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C1E" w:rsidRDefault="00F43C1E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9130F">
        <w:rPr>
          <w:sz w:val="28"/>
          <w:szCs w:val="28"/>
        </w:rPr>
        <w:t>2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F43C1E" w:rsidRDefault="00F43C1E">
      <w:pPr>
        <w:widowControl w:val="0"/>
        <w:ind w:left="4820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«Заключение нового договора аренды земельного участка без проведения торгов</w:t>
      </w:r>
      <w:r>
        <w:rPr>
          <w:sz w:val="28"/>
          <w:szCs w:val="28"/>
        </w:rPr>
        <w:t>»</w:t>
      </w:r>
    </w:p>
    <w:p w:rsidR="00755167" w:rsidRDefault="00755167">
      <w:pPr>
        <w:widowControl w:val="0"/>
        <w:ind w:left="4820"/>
        <w:outlineLvl w:val="0"/>
        <w:rPr>
          <w:sz w:val="28"/>
          <w:szCs w:val="28"/>
        </w:rPr>
      </w:pPr>
    </w:p>
    <w:p w:rsidR="00F43C1E" w:rsidRDefault="00F43C1E">
      <w:pPr>
        <w:widowControl w:val="0"/>
        <w:tabs>
          <w:tab w:val="left" w:pos="142"/>
        </w:tabs>
        <w:ind w:left="382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Главе Тимашевского городского поселения Тимашевского района </w:t>
      </w:r>
    </w:p>
    <w:p w:rsidR="00F43C1E" w:rsidRDefault="0079130F" w:rsidP="0079130F">
      <w:pPr>
        <w:widowControl w:val="0"/>
        <w:tabs>
          <w:tab w:val="left" w:pos="142"/>
        </w:tabs>
        <w:ind w:left="3828"/>
        <w:rPr>
          <w:sz w:val="20"/>
          <w:szCs w:val="20"/>
        </w:rPr>
      </w:pPr>
      <w:r>
        <w:rPr>
          <w:sz w:val="28"/>
          <w:szCs w:val="28"/>
        </w:rPr>
        <w:t>Панину Н.Н.</w:t>
      </w:r>
    </w:p>
    <w:p w:rsidR="00F43C1E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="00F43C1E" w:rsidRPr="0079130F">
        <w:rPr>
          <w:rFonts w:eastAsia="Calibri"/>
          <w:sz w:val="28"/>
          <w:szCs w:val="28"/>
          <w:lang w:eastAsia="en-US"/>
        </w:rPr>
        <w:t>т</w:t>
      </w:r>
      <w:r w:rsidRPr="0079130F">
        <w:rPr>
          <w:rFonts w:eastAsia="Calibri"/>
          <w:sz w:val="28"/>
          <w:szCs w:val="28"/>
          <w:lang w:eastAsia="en-US"/>
        </w:rPr>
        <w:t xml:space="preserve"> Иванова Ивана Ивановича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паспорт : серии 0305 № 353266 выдан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УФМС России по Краснодарскому краю в Тимашевском районе 30.01.2010,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проживающего по адресу:</w:t>
      </w:r>
    </w:p>
    <w:p w:rsid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Тимашевск, ул. Красная, 5,</w:t>
      </w:r>
    </w:p>
    <w:p w:rsidR="0079130F" w:rsidRPr="0079130F" w:rsidRDefault="0079130F" w:rsidP="0079130F">
      <w:pPr>
        <w:widowControl w:val="0"/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телефон: 8-918-3532667</w:t>
      </w: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755167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F43C1E" w:rsidRDefault="00F43C1E">
      <w:pPr>
        <w:widowControl w:val="0"/>
        <w:jc w:val="center"/>
        <w:rPr>
          <w:b/>
          <w:spacing w:val="50"/>
          <w:sz w:val="28"/>
          <w:szCs w:val="28"/>
        </w:rPr>
      </w:pPr>
    </w:p>
    <w:p w:rsidR="00F43C1E" w:rsidRDefault="00F43C1E" w:rsidP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</w:t>
      </w:r>
      <w:r w:rsidR="0044206F">
        <w:rPr>
          <w:sz w:val="28"/>
          <w:szCs w:val="28"/>
        </w:rPr>
        <w:t>Вас предоставить в соответствии со ст. 39.9 Земельного кодекса Российской Федерации в постоянное (бессрочное) пользование земельный участок:</w:t>
      </w:r>
    </w:p>
    <w:p w:rsidR="0044206F" w:rsidRDefault="0044206F" w:rsidP="0044206F">
      <w:pPr>
        <w:pStyle w:val="a3"/>
        <w:widowControl w:val="0"/>
        <w:numPr>
          <w:ilvl w:val="0"/>
          <w:numId w:val="3"/>
        </w:numPr>
        <w:jc w:val="both"/>
        <w:rPr>
          <w:bCs/>
        </w:rPr>
      </w:pPr>
      <w:r>
        <w:rPr>
          <w:bCs/>
        </w:rPr>
        <w:t>Кадастровый номер испрашиваемого земельного участка: 23:31:0301000:871;</w:t>
      </w:r>
    </w:p>
    <w:p w:rsidR="0044206F" w:rsidRPr="0044206F" w:rsidRDefault="0044206F" w:rsidP="0044206F">
      <w:pPr>
        <w:pStyle w:val="a3"/>
        <w:widowControl w:val="0"/>
        <w:numPr>
          <w:ilvl w:val="0"/>
          <w:numId w:val="3"/>
        </w:numPr>
        <w:jc w:val="both"/>
        <w:rPr>
          <w:bCs/>
        </w:rPr>
      </w:pPr>
      <w:r>
        <w:t>Реквизиты решения об утверждении документа территориального планирования и (или) проекта планировки территории: отсутствуют;</w:t>
      </w:r>
    </w:p>
    <w:p w:rsidR="0044206F" w:rsidRPr="0044206F" w:rsidRDefault="0044206F" w:rsidP="0044206F">
      <w:pPr>
        <w:pStyle w:val="a3"/>
        <w:widowControl w:val="0"/>
        <w:numPr>
          <w:ilvl w:val="0"/>
          <w:numId w:val="3"/>
        </w:numPr>
        <w:jc w:val="both"/>
        <w:rPr>
          <w:bCs/>
        </w:rPr>
      </w:pPr>
      <w:r>
        <w:t>Цель использования земельного участка: под комплексной спортивной игровой площадкой;</w:t>
      </w:r>
    </w:p>
    <w:p w:rsidR="0044206F" w:rsidRPr="0044206F" w:rsidRDefault="0044206F" w:rsidP="0044206F">
      <w:pPr>
        <w:pStyle w:val="a3"/>
        <w:widowControl w:val="0"/>
        <w:numPr>
          <w:ilvl w:val="0"/>
          <w:numId w:val="3"/>
        </w:numPr>
        <w:jc w:val="both"/>
        <w:rPr>
          <w:bCs/>
        </w:rPr>
      </w:pPr>
      <w:r>
        <w:t>Реквизиты решения о предварительном согласовании предоставления земельного участка: постановление администрации Тимашевского городского поселения Тимашевского района от 13.04.2018 г. № 1213.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F43C1E" w:rsidRDefault="0079130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29 апреля  2019 года</w:t>
      </w:r>
      <w:r w:rsidR="00F43C1E">
        <w:rPr>
          <w:sz w:val="28"/>
          <w:szCs w:val="28"/>
        </w:rPr>
        <w:tab/>
      </w:r>
      <w:r w:rsidR="00F43C1E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________                            Иванов И.И.</w:t>
      </w:r>
    </w:p>
    <w:p w:rsidR="00F43C1E" w:rsidRDefault="00F43C1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9130F">
        <w:rPr>
          <w:sz w:val="28"/>
          <w:szCs w:val="28"/>
        </w:rPr>
        <w:t xml:space="preserve">  </w:t>
      </w:r>
      <w:r>
        <w:rPr>
          <w:sz w:val="28"/>
          <w:szCs w:val="28"/>
        </w:rPr>
        <w:t>подпись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79130F" w:rsidRDefault="0079130F">
      <w:pPr>
        <w:widowControl w:val="0"/>
        <w:jc w:val="both"/>
        <w:rPr>
          <w:sz w:val="28"/>
          <w:szCs w:val="28"/>
        </w:rPr>
      </w:pP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     С.В. Панюта </w:t>
      </w:r>
    </w:p>
    <w:sectPr w:rsidR="00F43C1E" w:rsidSect="007551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17" w:rsidRDefault="00404217" w:rsidP="00F43C1E">
      <w:r>
        <w:separator/>
      </w:r>
    </w:p>
  </w:endnote>
  <w:endnote w:type="continuationSeparator" w:id="0">
    <w:p w:rsidR="00404217" w:rsidRDefault="00404217" w:rsidP="00F4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17" w:rsidRDefault="00404217" w:rsidP="00F43C1E">
      <w:r>
        <w:separator/>
      </w:r>
    </w:p>
  </w:footnote>
  <w:footnote w:type="continuationSeparator" w:id="0">
    <w:p w:rsidR="00404217" w:rsidRDefault="00404217" w:rsidP="00F4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2850EFB"/>
    <w:multiLevelType w:val="hybridMultilevel"/>
    <w:tmpl w:val="C26AEB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F2397D"/>
    <w:multiLevelType w:val="hybridMultilevel"/>
    <w:tmpl w:val="E6ACDD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14319"/>
    <w:rsid w:val="00233DE0"/>
    <w:rsid w:val="002826FC"/>
    <w:rsid w:val="00404217"/>
    <w:rsid w:val="0044206F"/>
    <w:rsid w:val="00591F31"/>
    <w:rsid w:val="005D172F"/>
    <w:rsid w:val="005D77A2"/>
    <w:rsid w:val="00602113"/>
    <w:rsid w:val="006B3913"/>
    <w:rsid w:val="00755167"/>
    <w:rsid w:val="0079130F"/>
    <w:rsid w:val="0079172A"/>
    <w:rsid w:val="008539BF"/>
    <w:rsid w:val="009D2423"/>
    <w:rsid w:val="00AE6330"/>
    <w:rsid w:val="00B10979"/>
    <w:rsid w:val="00B32D43"/>
    <w:rsid w:val="00B40866"/>
    <w:rsid w:val="00C122BF"/>
    <w:rsid w:val="00C15B93"/>
    <w:rsid w:val="00D2366D"/>
    <w:rsid w:val="00DE2C3F"/>
    <w:rsid w:val="00EA0752"/>
    <w:rsid w:val="00F4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1F53A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5</cp:revision>
  <cp:lastPrinted>2019-05-27T06:00:00Z</cp:lastPrinted>
  <dcterms:created xsi:type="dcterms:W3CDTF">2019-04-29T07:18:00Z</dcterms:created>
  <dcterms:modified xsi:type="dcterms:W3CDTF">2019-05-27T06:01:00Z</dcterms:modified>
</cp:coreProperties>
</file>